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.xml" ContentType="application/vnd.openxmlformats-package.core-propertie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media/image1.png" ContentType="image/png"/>
  <Override PartName="/word/media/image2.png" ContentType="image/png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customXml/_rels/item1.xml.rels" ContentType="application/vnd.openxmlformats-package.relationships+xml"/>
  <Override PartName="/customXml/itemProps1.xml" ContentType="application/vnd.openxmlformats-officedocument.customXmlProperties+xml"/>
  <Override PartName="/customXml/item1.xml" ContentType="application/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 w:before="0" w:after="0"/>
        <w:rPr>
          <w:rFonts w:ascii="Times New Roman" w:hAnsi="Times New Roman" w:eastAsia="Calibri" w:cs="Times New Roman"/>
          <w:b/>
          <w:bCs/>
          <w:sz w:val="28"/>
          <w:szCs w:val="28"/>
          <w:lang w:eastAsia="ru-RU"/>
        </w:rPr>
      </w:pPr>
      <w:r>
        <w:rPr>
          <w:rFonts w:eastAsia="Calibri" w:cs="Times New Roman" w:ascii="Times New Roman" w:hAnsi="Times New Roman"/>
          <w:b/>
          <w:bCs/>
          <w:sz w:val="28"/>
          <w:szCs w:val="28"/>
          <w:lang w:eastAsia="ru-RU"/>
        </w:rPr>
        <w:t xml:space="preserve">    </w:t>
      </w:r>
      <w:r>
        <w:rPr/>
        <w:drawing>
          <wp:inline distT="0" distB="0" distL="0" distR="0">
            <wp:extent cx="1981200" cy="733425"/>
            <wp:effectExtent l="0" t="0" r="0" b="0"/>
            <wp:docPr id="1" name="Рисунок 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733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Calibri" w:cs="Times New Roman" w:ascii="Times New Roman" w:hAnsi="Times New Roman"/>
          <w:b/>
          <w:bCs/>
          <w:sz w:val="28"/>
          <w:szCs w:val="28"/>
          <w:lang w:eastAsia="ru-RU"/>
        </w:rPr>
        <w:t xml:space="preserve">                                                                      </w:t>
      </w:r>
    </w:p>
    <w:p>
      <w:pPr>
        <w:pStyle w:val="Normal"/>
        <w:spacing w:lineRule="auto" w:line="240" w:before="0" w:after="0"/>
        <w:rPr>
          <w:rFonts w:ascii="Times New Roman" w:hAnsi="Times New Roman" w:eastAsia="Calibri" w:cs="Times New Roman"/>
          <w:b/>
          <w:bCs/>
          <w:sz w:val="28"/>
          <w:szCs w:val="28"/>
          <w:lang w:eastAsia="ru-RU"/>
        </w:rPr>
      </w:pPr>
      <w:r>
        <w:rPr>
          <w:rFonts w:eastAsia="Calibri" w:cs="Times New Roman" w:ascii="Times New Roman" w:hAnsi="Times New Roman"/>
          <w:b/>
          <w:bCs/>
          <w:sz w:val="28"/>
          <w:szCs w:val="28"/>
          <w:lang w:eastAsia="ru-RU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eastAsia="Calibri" w:cs="Times New Roman"/>
          <w:b/>
          <w:bCs/>
          <w:sz w:val="32"/>
          <w:szCs w:val="28"/>
          <w:lang w:eastAsia="ru-RU"/>
        </w:rPr>
      </w:pPr>
      <w:r>
        <w:rPr>
          <w:rFonts w:eastAsia="Calibri" w:cs="Times New Roman" w:ascii="Times New Roman" w:hAnsi="Times New Roman"/>
          <w:b/>
          <w:bCs/>
          <w:sz w:val="32"/>
          <w:szCs w:val="28"/>
          <w:lang w:eastAsia="ru-RU"/>
        </w:rPr>
        <w:t>ПРЕСС-РЕЛИЗ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eastAsia="Calibri" w:cs="Times New Roman"/>
          <w:bCs/>
          <w:sz w:val="28"/>
          <w:szCs w:val="28"/>
          <w:lang w:eastAsia="ru-RU"/>
        </w:rPr>
      </w:pPr>
      <w:r>
        <w:rPr>
          <w:rFonts w:eastAsia="Calibri" w:cs="Times New Roman" w:ascii="Times New Roman" w:hAnsi="Times New Roman"/>
          <w:bCs/>
          <w:sz w:val="28"/>
          <w:szCs w:val="28"/>
          <w:lang w:eastAsia="ru-RU"/>
        </w:rPr>
        <w:t>25.09.2024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rPr>
          <w:rFonts w:ascii="Times New Roman" w:hAnsi="Times New Roman" w:eastAsia="Calibri" w:cs="Times New Roman"/>
          <w:b/>
          <w:sz w:val="28"/>
          <w:szCs w:val="20"/>
          <w:lang w:eastAsia="ru-RU"/>
        </w:rPr>
      </w:pPr>
      <w:r>
        <w:rPr/>
      </w:r>
    </w:p>
    <w:p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Способы защиты прав при сделках с недвижимостью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Законодатель предлагает собственнику недвижимости несколько способов защиты своих прав от мошеннических действий.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Одним из действенных способов являе</w:t>
      </w:r>
      <w:bookmarkStart w:id="0" w:name="_GoBack"/>
      <w:bookmarkEnd w:id="0"/>
      <w:r>
        <w:rPr>
          <w:rFonts w:cs="Times New Roman" w:ascii="Times New Roman" w:hAnsi="Times New Roman"/>
          <w:sz w:val="28"/>
          <w:szCs w:val="28"/>
        </w:rPr>
        <w:t xml:space="preserve">тся подача собственниками заявления                о невозможности регистрации без личного участия правообладателя. 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Наличие в ЕГРН такой записи является основанием для возврата без рассмотрения заявления, представленного иным лицом (не являющимся собственником объекта недвижимости, его законным представителем)                             на государственную регистрацию перехода, прекращения, ограничения права                     и обременения соответствующего объекта недвижимости.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Кроме того, обращаем внимание заявителей на то, что в соответствии со статьей  36.2. Закона № 218-ФЗ перед обращением в Рорсеестр с заявлениями о переходе права или ограничения физического лица в электронном виде, за которым в ЕГРН зарегистрировано право собственности на объект недвижимости,  необходимо предварительно обратиться с заявлением о возможности регистрации в электронном виде.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Такое заявление подается на бумажном носителе, срок внесения записи в ЕГРН – 5 рабочих дней. </w:t>
      </w:r>
    </w:p>
    <w:p>
      <w:pPr>
        <w:pStyle w:val="NormalWeb"/>
        <w:spacing w:beforeAutospacing="0" w:before="0" w:afterAutospacing="0" w:after="0"/>
        <w:ind w:firstLine="709"/>
        <w:jc w:val="both"/>
        <w:rPr>
          <w:rFonts w:eastAsia="Calibri" w:eastAsiaTheme="minorHAnsi"/>
          <w:sz w:val="28"/>
          <w:szCs w:val="28"/>
          <w:lang w:eastAsia="en-US"/>
        </w:rPr>
      </w:pPr>
      <w:r>
        <w:rPr>
          <w:rFonts w:eastAsia="Calibri" w:eastAsiaTheme="minorHAnsi"/>
          <w:sz w:val="28"/>
          <w:szCs w:val="28"/>
          <w:lang w:eastAsia="en-US"/>
        </w:rPr>
        <w:t>Также всем заявителям рекомендуем в заявлениях о проведении учетно-регистрационных действий указывать адрес своей электронной почты.</w:t>
      </w:r>
    </w:p>
    <w:p>
      <w:pPr>
        <w:pStyle w:val="NormalWeb"/>
        <w:spacing w:beforeAutospacing="0" w:before="0" w:afterAutospacing="0" w:after="0"/>
        <w:ind w:firstLine="709"/>
        <w:jc w:val="both"/>
        <w:rPr>
          <w:rFonts w:eastAsia="Calibri" w:eastAsiaTheme="minorHAnsi"/>
          <w:sz w:val="28"/>
          <w:szCs w:val="28"/>
          <w:lang w:eastAsia="en-US"/>
        </w:rPr>
      </w:pPr>
      <w:r>
        <w:rPr>
          <w:rFonts w:eastAsia="Calibri" w:eastAsiaTheme="minorHAnsi"/>
          <w:sz w:val="28"/>
          <w:szCs w:val="28"/>
          <w:lang w:eastAsia="en-US"/>
        </w:rPr>
        <w:t>Благодаря наличию в ЕГРН электронной почты правообладатель может оперативно получить из Росреестра информацию о действиях с его недвижимостью.</w:t>
      </w:r>
    </w:p>
    <w:p>
      <w:pPr>
        <w:pStyle w:val="NormalWeb"/>
        <w:spacing w:beforeAutospacing="0" w:before="0" w:afterAutospacing="0" w:after="0"/>
        <w:ind w:firstLine="709"/>
        <w:jc w:val="both"/>
        <w:rPr>
          <w:rFonts w:eastAsia="Calibri" w:eastAsiaTheme="minorHAnsi"/>
          <w:sz w:val="28"/>
          <w:szCs w:val="28"/>
          <w:lang w:eastAsia="en-US"/>
        </w:rPr>
      </w:pPr>
      <w:r>
        <w:rPr>
          <w:rFonts w:eastAsia="Calibri" w:eastAsiaTheme="minorHAnsi"/>
          <w:sz w:val="28"/>
          <w:szCs w:val="28"/>
          <w:lang w:eastAsia="en-US"/>
        </w:rPr>
        <w:t>По электронной почте Росреестр уведомит:</w:t>
      </w:r>
    </w:p>
    <w:p>
      <w:pPr>
        <w:pStyle w:val="NormalWeb"/>
        <w:spacing w:beforeAutospacing="0" w:before="0" w:afterAutospacing="0" w:after="0"/>
        <w:ind w:firstLine="709"/>
        <w:jc w:val="both"/>
        <w:rPr>
          <w:rFonts w:eastAsia="Calibri" w:eastAsiaTheme="minorHAnsi"/>
          <w:sz w:val="28"/>
          <w:szCs w:val="28"/>
          <w:lang w:eastAsia="en-US"/>
        </w:rPr>
      </w:pPr>
      <w:r>
        <w:rPr>
          <w:rFonts w:eastAsia="Calibri" w:eastAsiaTheme="minorHAnsi"/>
          <w:sz w:val="28"/>
          <w:szCs w:val="28"/>
          <w:lang w:eastAsia="en-US"/>
        </w:rPr>
        <w:t>-   о поступлении пакета документов на регистрацию прав в отношении Вашей недвижимости (в том числе, если документы поступили в электронном виде);</w:t>
      </w:r>
    </w:p>
    <w:p>
      <w:pPr>
        <w:pStyle w:val="NormalWeb"/>
        <w:spacing w:beforeAutospacing="0" w:before="0" w:afterAutospacing="0" w:after="0"/>
        <w:ind w:firstLine="709"/>
        <w:jc w:val="both"/>
        <w:rPr>
          <w:rFonts w:eastAsia="Calibri" w:eastAsiaTheme="minorHAnsi"/>
          <w:sz w:val="28"/>
          <w:szCs w:val="28"/>
          <w:lang w:eastAsia="en-US"/>
        </w:rPr>
      </w:pPr>
      <w:r>
        <w:rPr>
          <w:rFonts w:eastAsia="Calibri" w:eastAsiaTheme="minorHAnsi"/>
          <w:sz w:val="28"/>
          <w:szCs w:val="28"/>
          <w:lang w:eastAsia="en-US"/>
        </w:rPr>
        <w:t>-  о возврате документов в отношении Вашего имущества, представленных                      в электронном виде (при отсутствии в ЕГРН записи о возможности проведения электронной регистрации прав);</w:t>
      </w:r>
    </w:p>
    <w:p>
      <w:pPr>
        <w:pStyle w:val="NormalWeb"/>
        <w:spacing w:beforeAutospacing="0" w:before="0" w:afterAutospacing="0" w:after="0"/>
        <w:ind w:firstLine="709"/>
        <w:jc w:val="both"/>
        <w:rPr>
          <w:rFonts w:eastAsia="Calibri" w:eastAsiaTheme="minorHAnsi"/>
          <w:sz w:val="28"/>
          <w:szCs w:val="28"/>
          <w:lang w:eastAsia="en-US"/>
        </w:rPr>
      </w:pPr>
      <w:r>
        <w:rPr>
          <w:rFonts w:eastAsia="Calibri" w:eastAsiaTheme="minorHAnsi"/>
          <w:sz w:val="28"/>
          <w:szCs w:val="28"/>
          <w:lang w:eastAsia="en-US"/>
        </w:rPr>
        <w:t>- об исправлении в ЕГРН технических или реестровых ошибок                                      по принадлежащим вам объектам недвижимости;</w:t>
      </w:r>
    </w:p>
    <w:p>
      <w:pPr>
        <w:pStyle w:val="NormalWeb"/>
        <w:spacing w:beforeAutospacing="0" w:before="0" w:afterAutospacing="0" w:after="0"/>
        <w:ind w:firstLine="709"/>
        <w:jc w:val="both"/>
        <w:rPr>
          <w:rFonts w:eastAsia="Calibri" w:eastAsiaTheme="minorHAnsi"/>
          <w:sz w:val="28"/>
          <w:szCs w:val="28"/>
          <w:lang w:eastAsia="en-US"/>
        </w:rPr>
      </w:pPr>
      <w:r>
        <w:rPr>
          <w:rFonts w:eastAsia="Calibri" w:eastAsiaTheme="minorHAnsi"/>
          <w:sz w:val="28"/>
          <w:szCs w:val="28"/>
          <w:lang w:eastAsia="en-US"/>
        </w:rPr>
        <w:t>-  об изменении данных правообладателя, характеристик принадлежащих ему объектов недвижимости, если сведения о таких изменениях поступили в орган регистрации прав из уполномоченных органов государственной власти, органов местного самоуправления (к примеру, площади, адреса, кадастровой стоимости, паспортных данных и т.д.</w:t>
      </w:r>
    </w:p>
    <w:p>
      <w:pPr>
        <w:pStyle w:val="NormalWeb"/>
        <w:spacing w:beforeAutospacing="0" w:before="0" w:afterAutospacing="0" w:after="0"/>
        <w:ind w:firstLine="709"/>
        <w:jc w:val="both"/>
        <w:rPr>
          <w:rFonts w:eastAsia="Calibri" w:eastAsiaTheme="minorHAnsi"/>
          <w:sz w:val="28"/>
          <w:szCs w:val="28"/>
          <w:lang w:eastAsia="en-US"/>
        </w:rPr>
      </w:pPr>
      <w:r>
        <w:rPr>
          <w:rFonts w:eastAsia="Calibri" w:eastAsiaTheme="minorHAnsi"/>
          <w:sz w:val="28"/>
          <w:szCs w:val="28"/>
          <w:lang w:eastAsia="en-US"/>
        </w:rPr>
        <w:t xml:space="preserve">В этой связи важно своевременно представлять в регистрирующий орган сведения об актуальном адресе электронной почты. </w:t>
      </w:r>
    </w:p>
    <w:p>
      <w:pPr>
        <w:pStyle w:val="NormalWeb"/>
        <w:spacing w:beforeAutospacing="0" w:before="0" w:afterAutospacing="0" w:after="0"/>
        <w:ind w:firstLine="709"/>
        <w:jc w:val="both"/>
        <w:rPr>
          <w:rFonts w:eastAsia="Calibri" w:eastAsiaTheme="minorHAnsi"/>
          <w:sz w:val="28"/>
          <w:szCs w:val="28"/>
          <w:lang w:eastAsia="en-US"/>
        </w:rPr>
      </w:pPr>
      <w:r>
        <w:rPr>
          <w:rFonts w:eastAsia="Calibri" w:eastAsiaTheme="minorHAnsi"/>
          <w:sz w:val="28"/>
          <w:szCs w:val="28"/>
          <w:lang w:eastAsia="en-US"/>
        </w:rPr>
        <w:t>Обращаем внимание заявителей, что если ранее заявление от их имени представлялись в Росреестр нотариусом, на площадках кредитных организаций или представителями, то в ЕГРН могут содержаться сведения об электронном адресе вышеуказанных лиц. Соответственно, уведомления могут поступать не правообладателю, а по электронному адресу,  указанному в ЕГРН.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Представить контактные данные Управлению Росреестра по Алтайскому краю, а также подать заявление о невозможности регистрации без личного участия, возможности регистрации в электронном виде,  правообладатели  могут </w:t>
      </w:r>
      <w:r>
        <w:rPr>
          <w:rFonts w:eastAsia="Symbol" w:cs="Times New Roman" w:ascii="Times New Roman" w:hAnsi="Times New Roman"/>
          <w:bCs/>
          <w:color w:val="000000"/>
          <w:sz w:val="28"/>
          <w:szCs w:val="28"/>
        </w:rPr>
        <w:t xml:space="preserve">в офисах приема документов КАУ «МФЦ Алтайского края». </w:t>
      </w:r>
      <w:r>
        <w:rPr>
          <w:rFonts w:cs="Times New Roman" w:ascii="Times New Roman" w:hAnsi="Times New Roman"/>
          <w:sz w:val="28"/>
          <w:szCs w:val="28"/>
        </w:rPr>
        <w:t>За внесение указанных сведений государственная пошлина не взимается.</w:t>
      </w:r>
    </w:p>
    <w:p>
      <w:pPr>
        <w:pStyle w:val="NormalWeb"/>
        <w:spacing w:beforeAutospacing="0" w:before="0" w:afterAutospacing="0" w:after="0"/>
        <w:jc w:val="both"/>
        <w:rPr>
          <w:i/>
          <w:i/>
          <w:sz w:val="28"/>
          <w:szCs w:val="28"/>
        </w:rPr>
      </w:pPr>
      <w:r>
        <w:rPr>
          <w:i/>
          <w:sz w:val="28"/>
          <w:szCs w:val="28"/>
        </w:rPr>
      </w:r>
    </w:p>
    <w:p>
      <w:pPr>
        <w:pStyle w:val="NormalWeb"/>
        <w:tabs>
          <w:tab w:val="clear" w:pos="708"/>
          <w:tab w:val="left" w:pos="1284" w:leader="none"/>
        </w:tabs>
        <w:spacing w:beforeAutospacing="0" w:before="0" w:afterAutospacing="0" w:after="0"/>
        <w:jc w:val="both"/>
        <w:rPr>
          <w:sz w:val="28"/>
          <w:szCs w:val="28"/>
        </w:rPr>
      </w:pPr>
      <w:r>
        <w:rPr/>
        <w:drawing>
          <wp:inline distT="0" distB="0" distL="0" distR="0">
            <wp:extent cx="5734050" cy="5734050"/>
            <wp:effectExtent l="0" t="0" r="0" b="0"/>
            <wp:docPr id="2" name="Рисунок 2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"/>
                    <pic:cNvPicPr>
                      <a:picLocks noChangeAspect="1" noChangeArrowheads="1"/>
                    </pic:cNvPicPr>
                  </pic:nvPicPr>
                  <pic:blipFill>
                    <a:blip r:embed="rId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050" cy="5734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Web"/>
        <w:tabs>
          <w:tab w:val="clear" w:pos="708"/>
          <w:tab w:val="left" w:pos="1284" w:leader="none"/>
        </w:tabs>
        <w:spacing w:beforeAutospacing="0" w:before="0" w:afterAutospacing="0" w:after="0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Web"/>
        <w:tabs>
          <w:tab w:val="clear" w:pos="708"/>
          <w:tab w:val="left" w:pos="1284" w:leader="none"/>
        </w:tabs>
        <w:spacing w:beforeAutospacing="0" w:before="0" w:afterAutospacing="0" w:after="0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Web"/>
        <w:tabs>
          <w:tab w:val="clear" w:pos="708"/>
          <w:tab w:val="left" w:pos="1284" w:leader="none"/>
        </w:tabs>
        <w:spacing w:beforeAutospacing="0" w:before="0" w:afterAutospacing="0" w:after="0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Web"/>
        <w:tabs>
          <w:tab w:val="clear" w:pos="708"/>
          <w:tab w:val="left" w:pos="1284" w:leader="none"/>
        </w:tabs>
        <w:spacing w:beforeAutospacing="0" w:before="0" w:afterAutospacing="0" w:after="0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Web"/>
        <w:tabs>
          <w:tab w:val="clear" w:pos="708"/>
          <w:tab w:val="left" w:pos="1284" w:leader="none"/>
        </w:tabs>
        <w:spacing w:beforeAutospacing="0" w:before="0" w:afterAutospacing="0" w:after="0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Web"/>
        <w:tabs>
          <w:tab w:val="clear" w:pos="708"/>
          <w:tab w:val="left" w:pos="1284" w:leader="none"/>
        </w:tabs>
        <w:spacing w:beforeAutospacing="0" w:before="0" w:afterAutospacing="0" w:after="0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Web"/>
        <w:tabs>
          <w:tab w:val="clear" w:pos="708"/>
          <w:tab w:val="left" w:pos="1284" w:leader="none"/>
        </w:tabs>
        <w:spacing w:beforeAutospacing="0" w:before="0" w:afterAutospacing="0" w:after="0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Web"/>
        <w:tabs>
          <w:tab w:val="clear" w:pos="708"/>
          <w:tab w:val="left" w:pos="1284" w:leader="none"/>
        </w:tabs>
        <w:spacing w:beforeAutospacing="0" w:before="0" w:afterAutospacing="0" w:after="0"/>
        <w:jc w:val="both"/>
        <w:rPr>
          <w:i/>
          <w:i/>
          <w:sz w:val="28"/>
          <w:szCs w:val="28"/>
        </w:rPr>
      </w:pPr>
      <w:r>
        <w:rPr>
          <w:i/>
          <w:sz w:val="28"/>
          <w:szCs w:val="28"/>
        </w:rPr>
        <w:tab/>
      </w:r>
    </w:p>
    <w:p>
      <w:pPr>
        <w:pStyle w:val="Normal"/>
        <w:rPr>
          <w:rFonts w:ascii="Times New Roman" w:hAnsi="Times New Roman" w:eastAsia="Calibri" w:cs="Times New Roman"/>
          <w:sz w:val="28"/>
          <w:lang w:eastAsia="sk-SK"/>
        </w:rPr>
      </w:pPr>
      <w:r>
        <w:rPr>
          <w:rFonts w:eastAsia="Calibri" w:cs="Times New Roman" w:ascii="Times New Roman" w:hAnsi="Times New Roman"/>
          <w:b/>
          <w:lang w:eastAsia="sk-SK"/>
        </w:rPr>
        <w:t>Об Управлении Росреестра по Алтайскому краю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Calibri" w:cs="Times New Roman"/>
        </w:rPr>
      </w:pPr>
      <w:r>
        <w:rPr>
          <w:rFonts w:eastAsia="Calibri" w:cs="Times New Roman" w:ascii="Times New Roman" w:hAnsi="Times New Roman"/>
        </w:rPr>
        <w:t>Управление Федеральной службы государственной регистрации, кадастра и картографии по Алтайскому краю (Управление Росреестра по Алтайскому краю) является территориальным органом Федеральной службы государственной регистрации, кадастра и картографии (Росреестр), осуществляющим функции по государственной регистрации прав на недвижимое имущество и сделок с ним, по оказанию государственных услуг в сфере осуществления государственного кадастрового учета недвижимого имущества, землеустройства, государственного мониторинга земель, государственной кадастровой оценке, геодезии и картографии. Выполняет функции по организации единой системы государственного кадастрового учета и государственной регистрации прав на недвижимое имущество, инфраструктуры пространственных данных РФ. Ведомство осуществляет федеральный государственный надзор в области геодезии и картографии, государственный земельный надзор, государственный надзор за деятельностью саморегулируемых организаций кадастровых инженеров, оценщиков и арбитражных управляющих. Подведомственное учреждение Управления - филиал ППК «Роскадастра» по Алтайскому краю. Руководитель Управления</w:t>
      </w:r>
      <w:r>
        <w:rPr>
          <w:rFonts w:eastAsia="Calibri" w:cs="Times New Roman" w:ascii="Times New Roman" w:hAnsi="Times New Roman"/>
          <w:color w:val="000000"/>
        </w:rPr>
        <w:t>, главный регистратор Алтайского края</w:t>
      </w:r>
      <w:r>
        <w:rPr>
          <w:rFonts w:eastAsia="Calibri" w:cs="Times New Roman" w:ascii="Times New Roman" w:hAnsi="Times New Roman"/>
        </w:rPr>
        <w:t xml:space="preserve"> – Юрий Викторович Калашников.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Calibri" w:cs="Times New Roman"/>
          <w:b/>
          <w:sz w:val="20"/>
          <w:szCs w:val="20"/>
          <w:lang w:eastAsia="sk-SK"/>
        </w:rPr>
      </w:pPr>
      <w:r>
        <w:rPr>
          <w:rFonts w:eastAsia="Calibri" w:cs="Times New Roman" w:ascii="Times New Roman" w:hAnsi="Times New Roman"/>
          <w:b/>
          <w:sz w:val="20"/>
          <w:szCs w:val="20"/>
          <w:lang w:eastAsia="sk-SK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Calibri" w:cs="Times New Roman"/>
          <w:b/>
          <w:sz w:val="20"/>
          <w:szCs w:val="20"/>
          <w:lang w:eastAsia="sk-SK"/>
        </w:rPr>
      </w:pPr>
      <w:r>
        <w:rPr>
          <w:rFonts w:eastAsia="Calibri" w:cs="Times New Roman" w:ascii="Times New Roman" w:hAnsi="Times New Roman"/>
          <w:b/>
          <w:sz w:val="20"/>
          <w:szCs w:val="20"/>
          <w:lang w:eastAsia="sk-SK"/>
        </w:rPr>
        <w:t>Контакты для СМИ</w:t>
      </w:r>
    </w:p>
    <w:p>
      <w:pPr>
        <w:pStyle w:val="Normal"/>
        <w:spacing w:lineRule="auto" w:line="240" w:before="0" w:after="0"/>
        <w:rPr>
          <w:rFonts w:ascii="Times New Roman" w:hAnsi="Times New Roman" w:eastAsia="Calibri" w:cs="Times New Roman"/>
          <w:sz w:val="20"/>
          <w:szCs w:val="20"/>
        </w:rPr>
      </w:pPr>
      <w:r>
        <w:rPr>
          <w:rFonts w:eastAsia="Calibri" w:cs="Times New Roman" w:ascii="Times New Roman" w:hAnsi="Times New Roman"/>
          <w:sz w:val="20"/>
          <w:szCs w:val="20"/>
        </w:rPr>
        <w:t>Пресс-секретарь Управления Росреестра по Алтайскому краю</w:t>
        <w:br/>
      </w:r>
      <w:r>
        <w:rPr>
          <w:rFonts w:eastAsia="Times New Roman" w:cs="Times New Roman" w:ascii="Times New Roman" w:hAnsi="Times New Roman"/>
          <w:sz w:val="20"/>
          <w:szCs w:val="20"/>
          <w:shd w:fill="FFFFFF" w:val="clear"/>
          <w:lang w:eastAsia="ru-RU"/>
        </w:rPr>
        <w:t>Бучнева Анжелика Анатольевна 8 (3852) 29 17 44, 5097</w:t>
      </w:r>
    </w:p>
    <w:p>
      <w:pPr>
        <w:pStyle w:val="Normal"/>
        <w:spacing w:lineRule="auto" w:line="240" w:before="0" w:after="0"/>
        <w:rPr>
          <w:rFonts w:ascii="Times New Roman" w:hAnsi="Times New Roman" w:eastAsia="Calibri" w:cs="Times New Roman"/>
          <w:sz w:val="20"/>
          <w:szCs w:val="20"/>
        </w:rPr>
      </w:pPr>
      <w:hyperlink r:id="rId4">
        <w:r>
          <w:rPr>
            <w:rFonts w:eastAsia="Calibri" w:cs="Times New Roman" w:ascii="Times New Roman" w:hAnsi="Times New Roman"/>
            <w:color w:val="0000FF"/>
            <w:sz w:val="20"/>
            <w:szCs w:val="20"/>
            <w:u w:val="single"/>
            <w:shd w:fill="FFFFFF" w:val="clear"/>
            <w:lang w:eastAsia="ru-RU"/>
          </w:rPr>
          <w:t>22press_rosreestr@mail.ru</w:t>
        </w:r>
      </w:hyperlink>
      <w:r>
        <w:rPr>
          <w:rFonts w:eastAsia="Calibri" w:cs="Times New Roman" w:ascii="Times New Roman" w:hAnsi="Times New Roman"/>
          <w:color w:val="0000FF"/>
          <w:sz w:val="20"/>
          <w:szCs w:val="20"/>
          <w:u w:val="single"/>
          <w:shd w:fill="FFFFFF" w:val="clear"/>
          <w:lang w:eastAsia="ru-RU"/>
        </w:rPr>
        <w:t xml:space="preserve"> </w:t>
      </w:r>
      <w:r>
        <w:rPr>
          <w:rFonts w:eastAsia="Calibri" w:cs="Times New Roman" w:ascii="Times New Roman" w:hAnsi="Times New Roman"/>
          <w:sz w:val="20"/>
          <w:szCs w:val="20"/>
        </w:rPr>
        <w:t>656002, Барнаул, ул. Советская, д. 16</w:t>
      </w:r>
    </w:p>
    <w:p>
      <w:pPr>
        <w:pStyle w:val="Normal"/>
        <w:spacing w:lineRule="auto" w:line="240" w:before="0" w:after="0"/>
        <w:rPr>
          <w:rFonts w:ascii="Times New Roman" w:hAnsi="Times New Roman" w:eastAsia="Calibri" w:cs="Times New Roman"/>
          <w:color w:val="0000FF"/>
          <w:sz w:val="20"/>
          <w:szCs w:val="20"/>
          <w:u w:val="single"/>
          <w:shd w:fill="FFFFFF" w:val="clear"/>
          <w:lang w:eastAsia="ru-RU"/>
        </w:rPr>
      </w:pPr>
      <w:r>
        <w:rPr>
          <w:rFonts w:eastAsia="Calibri" w:cs="Times New Roman" w:ascii="Times New Roman" w:hAnsi="Times New Roman"/>
          <w:sz w:val="20"/>
          <w:szCs w:val="20"/>
        </w:rPr>
        <w:t>Сайт Росреестра:</w:t>
      </w:r>
      <w:r>
        <w:rPr>
          <w:rFonts w:eastAsia="Times New Roman" w:cs="Times New Roman" w:ascii="Times New Roman" w:hAnsi="Times New Roman"/>
          <w:sz w:val="20"/>
          <w:szCs w:val="20"/>
          <w:lang w:eastAsia="ru-RU"/>
        </w:rPr>
        <w:t xml:space="preserve"> </w:t>
      </w:r>
      <w:hyperlink r:id="rId5">
        <w:r>
          <w:rPr>
            <w:rFonts w:eastAsia="Calibri" w:cs="Times New Roman" w:ascii="Times New Roman" w:hAnsi="Times New Roman"/>
            <w:color w:val="0000FF"/>
            <w:sz w:val="20"/>
            <w:szCs w:val="20"/>
            <w:u w:val="single"/>
            <w:shd w:fill="FFFFFF" w:val="clear"/>
            <w:lang w:val="en-US" w:eastAsia="ru-RU"/>
          </w:rPr>
          <w:t>www</w:t>
        </w:r>
        <w:r>
          <w:rPr>
            <w:rFonts w:eastAsia="Calibri" w:cs="Times New Roman" w:ascii="Times New Roman" w:hAnsi="Times New Roman"/>
            <w:color w:val="0000FF"/>
            <w:sz w:val="20"/>
            <w:szCs w:val="20"/>
            <w:u w:val="single"/>
            <w:shd w:fill="FFFFFF" w:val="clear"/>
            <w:lang w:eastAsia="ru-RU"/>
          </w:rPr>
          <w:t>.</w:t>
        </w:r>
        <w:r>
          <w:rPr>
            <w:rFonts w:eastAsia="Calibri" w:cs="Times New Roman" w:ascii="Times New Roman" w:hAnsi="Times New Roman"/>
            <w:color w:val="0000FF"/>
            <w:sz w:val="20"/>
            <w:szCs w:val="20"/>
            <w:u w:val="single"/>
            <w:shd w:fill="FFFFFF" w:val="clear"/>
            <w:lang w:val="en-US" w:eastAsia="ru-RU"/>
          </w:rPr>
          <w:t>rosreestr</w:t>
        </w:r>
        <w:r>
          <w:rPr>
            <w:rFonts w:eastAsia="Calibri" w:cs="Times New Roman" w:ascii="Times New Roman" w:hAnsi="Times New Roman"/>
            <w:color w:val="0000FF"/>
            <w:sz w:val="20"/>
            <w:szCs w:val="20"/>
            <w:u w:val="single"/>
            <w:shd w:fill="FFFFFF" w:val="clear"/>
            <w:lang w:eastAsia="ru-RU"/>
          </w:rPr>
          <w:t>.</w:t>
        </w:r>
        <w:r>
          <w:rPr>
            <w:rFonts w:eastAsia="Calibri" w:cs="Times New Roman" w:ascii="Times New Roman" w:hAnsi="Times New Roman"/>
            <w:color w:val="0000FF"/>
            <w:sz w:val="20"/>
            <w:szCs w:val="20"/>
            <w:u w:val="single"/>
            <w:shd w:fill="FFFFFF" w:val="clear"/>
            <w:lang w:val="en-US" w:eastAsia="ru-RU"/>
          </w:rPr>
          <w:t>gov</w:t>
        </w:r>
        <w:r>
          <w:rPr>
            <w:rFonts w:eastAsia="Calibri" w:cs="Times New Roman" w:ascii="Times New Roman" w:hAnsi="Times New Roman"/>
            <w:color w:val="0000FF"/>
            <w:sz w:val="20"/>
            <w:szCs w:val="20"/>
            <w:u w:val="single"/>
            <w:shd w:fill="FFFFFF" w:val="clear"/>
            <w:lang w:eastAsia="ru-RU"/>
          </w:rPr>
          <w:t>.</w:t>
        </w:r>
        <w:r>
          <w:rPr>
            <w:rFonts w:eastAsia="Calibri" w:cs="Times New Roman" w:ascii="Times New Roman" w:hAnsi="Times New Roman"/>
            <w:color w:val="0000FF"/>
            <w:sz w:val="20"/>
            <w:szCs w:val="20"/>
            <w:u w:val="single"/>
            <w:shd w:fill="FFFFFF" w:val="clear"/>
            <w:lang w:val="en-US" w:eastAsia="ru-RU"/>
          </w:rPr>
          <w:t>ru</w:t>
        </w:r>
      </w:hyperlink>
      <w:r>
        <w:rPr>
          <w:rFonts w:eastAsia="Calibri" w:cs="Times New Roman" w:ascii="Times New Roman" w:hAnsi="Times New Roman"/>
          <w:color w:val="0000FF"/>
          <w:sz w:val="20"/>
          <w:szCs w:val="20"/>
          <w:u w:val="single"/>
          <w:shd w:fill="FFFFFF" w:val="clear"/>
          <w:lang w:eastAsia="ru-RU"/>
        </w:rPr>
        <w:br/>
      </w:r>
      <w:r>
        <w:rPr>
          <w:rFonts w:eastAsia="Calibri" w:cs="Times New Roman" w:ascii="Times New Roman" w:hAnsi="Times New Roman"/>
          <w:sz w:val="20"/>
          <w:szCs w:val="20"/>
        </w:rPr>
        <w:t>Яндекс-Дзен:</w:t>
      </w:r>
      <w:r>
        <w:rPr>
          <w:rFonts w:eastAsia="Times New Roman" w:cs="Times New Roman" w:ascii="Times New Roman" w:hAnsi="Times New Roman"/>
          <w:sz w:val="20"/>
          <w:szCs w:val="20"/>
          <w:lang w:eastAsia="ru-RU"/>
        </w:rPr>
        <w:t xml:space="preserve"> </w:t>
      </w:r>
      <w:hyperlink r:id="rId6">
        <w:r>
          <w:rPr>
            <w:rFonts w:eastAsia="Calibri" w:cs="Times New Roman" w:ascii="Times New Roman" w:hAnsi="Times New Roman"/>
            <w:color w:val="0000FF"/>
            <w:sz w:val="20"/>
            <w:szCs w:val="20"/>
            <w:u w:val="single"/>
            <w:shd w:fill="FFFFFF" w:val="clear"/>
            <w:lang w:eastAsia="ru-RU"/>
          </w:rPr>
          <w:t>https://dzen.ru/id/6392ad9bbc8b8d2fd42961a7</w:t>
        </w:r>
      </w:hyperlink>
      <w:r>
        <w:rPr>
          <w:rFonts w:eastAsia="Calibri" w:cs="Times New Roman" w:ascii="Times New Roman" w:hAnsi="Times New Roman"/>
          <w:color w:val="0000FF"/>
          <w:sz w:val="20"/>
          <w:szCs w:val="20"/>
          <w:u w:val="single"/>
          <w:shd w:fill="FFFFFF" w:val="clear"/>
          <w:lang w:eastAsia="ru-RU"/>
        </w:rPr>
        <w:tab/>
      </w:r>
    </w:p>
    <w:p>
      <w:pPr>
        <w:pStyle w:val="Normal"/>
        <w:spacing w:lineRule="auto" w:line="240" w:before="0" w:after="0"/>
        <w:rPr>
          <w:rFonts w:ascii="Times New Roman" w:hAnsi="Times New Roman" w:eastAsia="Calibri" w:cs="Times New Roman"/>
          <w:color w:val="0000FF"/>
          <w:sz w:val="20"/>
          <w:szCs w:val="20"/>
          <w:u w:val="single"/>
          <w:shd w:fill="FFFFFF" w:val="clear"/>
          <w:lang w:eastAsia="ru-RU"/>
        </w:rPr>
      </w:pPr>
      <w:r>
        <w:rPr>
          <w:rFonts w:eastAsia="Calibri" w:cs="Times New Roman" w:ascii="Times New Roman" w:hAnsi="Times New Roman"/>
          <w:sz w:val="20"/>
          <w:szCs w:val="20"/>
        </w:rPr>
        <w:t>ВКонтакте:</w:t>
      </w:r>
      <w:r>
        <w:rPr>
          <w:rFonts w:eastAsia="Calibri" w:cs="Times New Roman" w:ascii="Times New Roman" w:hAnsi="Times New Roman"/>
          <w:color w:val="0000FF"/>
          <w:sz w:val="20"/>
          <w:szCs w:val="20"/>
          <w:shd w:fill="FFFFFF" w:val="clear"/>
          <w:lang w:eastAsia="ru-RU"/>
        </w:rPr>
        <w:t xml:space="preserve"> </w:t>
      </w:r>
      <w:hyperlink r:id="rId7">
        <w:r>
          <w:rPr>
            <w:rFonts w:eastAsia="Calibri" w:cs="Times New Roman" w:ascii="Times New Roman" w:hAnsi="Times New Roman"/>
            <w:color w:val="0000FF"/>
            <w:sz w:val="20"/>
            <w:szCs w:val="20"/>
            <w:u w:val="single"/>
            <w:shd w:fill="FFFFFF" w:val="clear"/>
            <w:lang w:eastAsia="ru-RU"/>
          </w:rPr>
          <w:t>https://vk.com/rosreestr_altaiskii_krai</w:t>
        </w:r>
      </w:hyperlink>
      <w:r>
        <w:rPr>
          <w:rFonts w:eastAsia="Calibri" w:cs="Times New Roman" w:ascii="Times New Roman" w:hAnsi="Times New Roman"/>
          <w:color w:val="0000FF"/>
          <w:sz w:val="20"/>
          <w:szCs w:val="20"/>
          <w:shd w:fill="FFFFFF" w:val="clear"/>
          <w:lang w:eastAsia="ru-RU"/>
        </w:rPr>
        <w:t xml:space="preserve"> </w:t>
        <w:br/>
      </w:r>
      <w:r>
        <w:rPr>
          <w:rFonts w:eastAsia="Calibri" w:cs="Times New Roman" w:ascii="Times New Roman" w:hAnsi="Times New Roman"/>
          <w:sz w:val="20"/>
          <w:szCs w:val="20"/>
        </w:rPr>
        <w:t>Телеграм-канал:</w:t>
      </w:r>
      <w:r>
        <w:rPr>
          <w:rFonts w:eastAsia="Calibri" w:cs="Times New Roman" w:ascii="Times New Roman" w:hAnsi="Times New Roman"/>
          <w:color w:val="0000FF"/>
          <w:sz w:val="20"/>
          <w:szCs w:val="20"/>
          <w:u w:val="single"/>
          <w:shd w:fill="FFFFFF" w:val="clear"/>
          <w:lang w:eastAsia="ru-RU"/>
        </w:rPr>
        <w:t xml:space="preserve"> https://web.telegram.org/k/#@rosreestr_altaiskii_krai</w:t>
      </w:r>
    </w:p>
    <w:p>
      <w:pPr>
        <w:pStyle w:val="Normal"/>
        <w:spacing w:lineRule="auto" w:line="240" w:before="0" w:after="0"/>
        <w:rPr>
          <w:rFonts w:ascii="Times New Roman" w:hAnsi="Times New Roman" w:eastAsia="Calibri" w:cs="Times New Roman"/>
          <w:color w:val="0000FF"/>
          <w:sz w:val="20"/>
          <w:szCs w:val="20"/>
          <w:u w:val="single"/>
          <w:shd w:fill="FFFFFF" w:val="clear"/>
          <w:lang w:eastAsia="ru-RU"/>
        </w:rPr>
      </w:pPr>
      <w:r>
        <w:rPr>
          <w:rFonts w:eastAsia="Calibri" w:cs="Times New Roman" w:ascii="Times New Roman" w:hAnsi="Times New Roman"/>
          <w:sz w:val="20"/>
          <w:szCs w:val="20"/>
        </w:rPr>
        <w:t>Одноклассники:</w:t>
      </w:r>
      <w:r>
        <w:rPr>
          <w:rFonts w:eastAsia="Calibri" w:cs="Times New Roman" w:ascii="Times New Roman" w:hAnsi="Times New Roman"/>
          <w:color w:val="0000FF"/>
          <w:sz w:val="20"/>
          <w:szCs w:val="20"/>
          <w:u w:val="single"/>
          <w:shd w:fill="FFFFFF" w:val="clear"/>
          <w:lang w:eastAsia="ru-RU"/>
        </w:rPr>
        <w:t xml:space="preserve"> </w:t>
      </w:r>
      <w:hyperlink r:id="rId8">
        <w:r>
          <w:rPr>
            <w:rFonts w:eastAsia="Calibri" w:cs="Times New Roman" w:ascii="Times New Roman" w:hAnsi="Times New Roman"/>
            <w:color w:val="0000FF"/>
            <w:sz w:val="20"/>
            <w:szCs w:val="20"/>
            <w:u w:val="single"/>
            <w:shd w:fill="FFFFFF" w:val="clear"/>
            <w:lang w:eastAsia="ru-RU"/>
          </w:rPr>
          <w:t>https://ok.ru/rosreestr22alt.krai</w:t>
        </w:r>
      </w:hyperlink>
    </w:p>
    <w:p>
      <w:pPr>
        <w:pStyle w:val="Normal"/>
        <w:spacing w:lineRule="auto" w:line="240" w:before="0" w:after="0"/>
        <w:rPr>
          <w:rFonts w:ascii="Times New Roman" w:hAnsi="Times New Roman" w:eastAsia="Calibri" w:cs="Times New Roman"/>
          <w:color w:val="0000FF"/>
          <w:sz w:val="20"/>
          <w:szCs w:val="20"/>
          <w:u w:val="single"/>
          <w:shd w:fill="FFFFFF" w:val="clear"/>
          <w:lang w:eastAsia="ru-RU"/>
        </w:rPr>
      </w:pPr>
      <w:r>
        <w:rPr>
          <w:rFonts w:eastAsia="Calibri" w:cs="Times New Roman" w:ascii="Times New Roman" w:hAnsi="Times New Roman"/>
          <w:color w:val="0000FF"/>
          <w:sz w:val="20"/>
          <w:szCs w:val="20"/>
          <w:u w:val="single"/>
          <w:shd w:fill="FFFFFF" w:val="clear"/>
          <w:lang w:eastAsia="ru-RU"/>
        </w:rPr>
        <w:t>https://vk.com/video-46688657_456239105</w:t>
      </w:r>
    </w:p>
    <w:p>
      <w:pPr>
        <w:pStyle w:val="NormalWeb"/>
        <w:spacing w:beforeAutospacing="0" w:before="0" w:afterAutospacing="0" w:after="0"/>
        <w:jc w:val="both"/>
        <w:rPr>
          <w:sz w:val="28"/>
          <w:szCs w:val="28"/>
        </w:rPr>
      </w:pPr>
      <w:r>
        <w:rPr>
          <w:sz w:val="28"/>
          <w:szCs w:val="28"/>
        </w:rPr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Cambria">
    <w:charset w:val="01"/>
    <w:family w:val="roman"/>
    <w:pitch w:val="default"/>
  </w:font>
  <w:font w:name="Times New Roman">
    <w:charset w:val="01"/>
    <w:family w:val="roman"/>
    <w:pitch w:val="default"/>
  </w:font>
  <w:font w:name="Tahoma">
    <w:charset w:val="01"/>
    <w:family w:val="roman"/>
    <w:pitch w:val="default"/>
  </w:font>
  <w:font w:name="PT Astra Serif">
    <w:charset w:val="01"/>
    <w:family w:val="roman"/>
    <w:pitch w:val="default"/>
  </w:font>
  <w:font w:name="Arial">
    <w:charset w:val="01"/>
    <w:family w:val="roman"/>
    <w:pitch w:val="default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Hyperlink" w:uiPriority="0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1">
    <w:name w:val="Heading 1"/>
    <w:basedOn w:val="Normal"/>
    <w:next w:val="Normal"/>
    <w:link w:val="11"/>
    <w:uiPriority w:val="9"/>
    <w:qFormat/>
    <w:rsid w:val="00042359"/>
    <w:pPr>
      <w:keepNext w:val="true"/>
      <w:keepLines/>
      <w:spacing w:before="480" w:after="0"/>
      <w:outlineLvl w:val="0"/>
    </w:pPr>
    <w:rPr>
      <w:rFonts w:ascii="Cambria" w:hAnsi="Cambria" w:eastAsia="" w:cs="" w:asciiTheme="majorHAnsi" w:cstheme="majorBidi" w:eastAsiaTheme="majorEastAsia" w:hAnsiTheme="majorHAns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Normal"/>
    <w:link w:val="41"/>
    <w:uiPriority w:val="9"/>
    <w:qFormat/>
    <w:rsid w:val="00145116"/>
    <w:pPr>
      <w:spacing w:lineRule="auto" w:line="240" w:beforeAutospacing="1" w:afterAutospacing="1"/>
      <w:outlineLvl w:val="3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5">
    <w:name w:val="Heading 5"/>
    <w:basedOn w:val="Normal"/>
    <w:next w:val="Normal"/>
    <w:link w:val="51"/>
    <w:uiPriority w:val="9"/>
    <w:semiHidden/>
    <w:unhideWhenUsed/>
    <w:qFormat/>
    <w:rsid w:val="00042359"/>
    <w:pPr>
      <w:keepNext w:val="true"/>
      <w:keepLines/>
      <w:spacing w:before="200" w:after="0"/>
      <w:outlineLvl w:val="4"/>
    </w:pPr>
    <w:rPr>
      <w:rFonts w:ascii="Cambria" w:hAnsi="Cambria" w:eastAsia="" w:cs="" w:asciiTheme="majorHAnsi" w:cstheme="majorBidi" w:eastAsiaTheme="majorEastAsia" w:hAnsiTheme="majorHAnsi"/>
      <w:color w:val="243F60" w:themeColor="accent1" w:themeShade="7f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-">
    <w:name w:val="Hyperlink"/>
    <w:semiHidden/>
    <w:unhideWhenUsed/>
    <w:rsid w:val="00a048d1"/>
    <w:rPr>
      <w:strike w:val="false"/>
      <w:dstrike w:val="false"/>
      <w:color w:val="28529D"/>
      <w:u w:val="none"/>
      <w:effect w:val="none"/>
    </w:rPr>
  </w:style>
  <w:style w:type="character" w:styleId="Style11" w:customStyle="1">
    <w:name w:val="Текст сноски Знак"/>
    <w:basedOn w:val="DefaultParagraphFont"/>
    <w:uiPriority w:val="99"/>
    <w:qFormat/>
    <w:rsid w:val="008c0ca1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Style12">
    <w:name w:val="Символ сноски"/>
    <w:uiPriority w:val="99"/>
    <w:qFormat/>
    <w:rsid w:val="008c0ca1"/>
    <w:rPr>
      <w:vertAlign w:val="superscript"/>
    </w:rPr>
  </w:style>
  <w:style w:type="character" w:styleId="Style13">
    <w:name w:val="Footnote Reference"/>
    <w:rPr>
      <w:vertAlign w:val="superscript"/>
    </w:rPr>
  </w:style>
  <w:style w:type="character" w:styleId="Style14" w:customStyle="1">
    <w:name w:val="Верхний колонтитул Знак"/>
    <w:basedOn w:val="DefaultParagraphFont"/>
    <w:uiPriority w:val="99"/>
    <w:qFormat/>
    <w:rsid w:val="008e5853"/>
    <w:rPr/>
  </w:style>
  <w:style w:type="character" w:styleId="Style15" w:customStyle="1">
    <w:name w:val="Нижний колонтитул Знак"/>
    <w:basedOn w:val="DefaultParagraphFont"/>
    <w:uiPriority w:val="99"/>
    <w:qFormat/>
    <w:rsid w:val="008e5853"/>
    <w:rPr/>
  </w:style>
  <w:style w:type="character" w:styleId="FontStyle18" w:customStyle="1">
    <w:name w:val="Font Style18"/>
    <w:basedOn w:val="DefaultParagraphFont"/>
    <w:uiPriority w:val="99"/>
    <w:qFormat/>
    <w:rsid w:val="00761500"/>
    <w:rPr>
      <w:rFonts w:ascii="Times New Roman" w:hAnsi="Times New Roman" w:cs="Times New Roman"/>
      <w:sz w:val="26"/>
      <w:szCs w:val="26"/>
    </w:rPr>
  </w:style>
  <w:style w:type="character" w:styleId="41" w:customStyle="1">
    <w:name w:val="Заголовок 4 Знак"/>
    <w:basedOn w:val="DefaultParagraphFont"/>
    <w:uiPriority w:val="9"/>
    <w:qFormat/>
    <w:rsid w:val="00145116"/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character" w:styleId="11" w:customStyle="1">
    <w:name w:val="Заголовок 1 Знак"/>
    <w:basedOn w:val="DefaultParagraphFont"/>
    <w:uiPriority w:val="9"/>
    <w:qFormat/>
    <w:rsid w:val="00042359"/>
    <w:rPr>
      <w:rFonts w:ascii="Cambria" w:hAnsi="Cambria" w:eastAsia="" w:cs="" w:asciiTheme="majorHAnsi" w:cstheme="majorBidi" w:eastAsiaTheme="majorEastAsia" w:hAnsiTheme="majorHAnsi"/>
      <w:b/>
      <w:bCs/>
      <w:color w:val="365F91" w:themeColor="accent1" w:themeShade="bf"/>
      <w:sz w:val="28"/>
      <w:szCs w:val="28"/>
    </w:rPr>
  </w:style>
  <w:style w:type="character" w:styleId="51" w:customStyle="1">
    <w:name w:val="Заголовок 5 Знак"/>
    <w:basedOn w:val="DefaultParagraphFont"/>
    <w:uiPriority w:val="9"/>
    <w:semiHidden/>
    <w:qFormat/>
    <w:rsid w:val="00042359"/>
    <w:rPr>
      <w:rFonts w:ascii="Cambria" w:hAnsi="Cambria" w:eastAsia="" w:cs="" w:asciiTheme="majorHAnsi" w:cstheme="majorBidi" w:eastAsiaTheme="majorEastAsia" w:hAnsiTheme="majorHAnsi"/>
      <w:color w:val="243F60" w:themeColor="accent1" w:themeShade="7f"/>
    </w:rPr>
  </w:style>
  <w:style w:type="character" w:styleId="Style16">
    <w:name w:val="Emphasis"/>
    <w:basedOn w:val="DefaultParagraphFont"/>
    <w:uiPriority w:val="20"/>
    <w:qFormat/>
    <w:rsid w:val="003d7c03"/>
    <w:rPr>
      <w:i/>
      <w:iCs/>
    </w:rPr>
  </w:style>
  <w:style w:type="character" w:styleId="Style17" w:customStyle="1">
    <w:name w:val="Текст выноски Знак"/>
    <w:basedOn w:val="DefaultParagraphFont"/>
    <w:link w:val="BalloonText"/>
    <w:uiPriority w:val="99"/>
    <w:semiHidden/>
    <w:qFormat/>
    <w:rsid w:val="00566d50"/>
    <w:rPr>
      <w:rFonts w:ascii="Tahoma" w:hAnsi="Tahoma" w:cs="Tahoma"/>
      <w:sz w:val="16"/>
      <w:szCs w:val="16"/>
    </w:rPr>
  </w:style>
  <w:style w:type="paragraph" w:styleId="Style18">
    <w:name w:val="Заголовок"/>
    <w:basedOn w:val="Normal"/>
    <w:next w:val="Style19"/>
    <w:qFormat/>
    <w:pPr>
      <w:keepNext w:val="true"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Style19">
    <w:name w:val="Body Text"/>
    <w:basedOn w:val="Normal"/>
    <w:pPr>
      <w:spacing w:lineRule="auto" w:line="276" w:before="0" w:after="140"/>
    </w:pPr>
    <w:rPr/>
  </w:style>
  <w:style w:type="paragraph" w:styleId="Style20">
    <w:name w:val="List"/>
    <w:basedOn w:val="Style19"/>
    <w:pPr/>
    <w:rPr>
      <w:rFonts w:ascii="PT Astra Serif" w:hAnsi="PT Astra Serif" w:cs="Noto Sans Devanagari"/>
    </w:rPr>
  </w:style>
  <w:style w:type="paragraph" w:styleId="Style21">
    <w:name w:val="Caption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Style22">
    <w:name w:val="Указатель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ConsPlusNormal" w:customStyle="1">
    <w:name w:val="ConsPlusNormal"/>
    <w:uiPriority w:val="99"/>
    <w:qFormat/>
    <w:rsid w:val="00a048d1"/>
    <w:pPr>
      <w:widowControl/>
      <w:bidi w:val="0"/>
      <w:spacing w:lineRule="auto" w:line="240" w:before="0" w:after="0"/>
      <w:jc w:val="left"/>
    </w:pPr>
    <w:rPr>
      <w:rFonts w:ascii="Arial" w:hAnsi="Arial" w:eastAsia="Times New Roman" w:cs="Arial"/>
      <w:color w:val="auto"/>
      <w:kern w:val="0"/>
      <w:sz w:val="20"/>
      <w:szCs w:val="20"/>
      <w:lang w:eastAsia="ru-RU" w:val="ru-RU" w:bidi="ar-SA"/>
    </w:rPr>
  </w:style>
  <w:style w:type="paragraph" w:styleId="Style23">
    <w:name w:val="Footnote Text"/>
    <w:basedOn w:val="Normal"/>
    <w:link w:val="Style11"/>
    <w:uiPriority w:val="99"/>
    <w:rsid w:val="008c0ca1"/>
    <w:pPr>
      <w:spacing w:lineRule="auto" w:line="240" w:before="0" w:after="0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ListParagraph">
    <w:name w:val="List Paragraph"/>
    <w:basedOn w:val="Normal"/>
    <w:uiPriority w:val="99"/>
    <w:qFormat/>
    <w:rsid w:val="008c0ca1"/>
    <w:pPr>
      <w:spacing w:before="0" w:after="200"/>
      <w:ind w:left="720" w:hanging="0"/>
      <w:contextualSpacing/>
    </w:pPr>
    <w:rPr/>
  </w:style>
  <w:style w:type="paragraph" w:styleId="Style24">
    <w:name w:val="Колонтитул"/>
    <w:basedOn w:val="Normal"/>
    <w:qFormat/>
    <w:pPr/>
    <w:rPr/>
  </w:style>
  <w:style w:type="paragraph" w:styleId="Style25">
    <w:name w:val="Header"/>
    <w:basedOn w:val="Normal"/>
    <w:link w:val="Style14"/>
    <w:uiPriority w:val="99"/>
    <w:unhideWhenUsed/>
    <w:rsid w:val="008e5853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26">
    <w:name w:val="Footer"/>
    <w:basedOn w:val="Normal"/>
    <w:link w:val="Style15"/>
    <w:uiPriority w:val="99"/>
    <w:unhideWhenUsed/>
    <w:rsid w:val="008e5853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NormalWeb">
    <w:name w:val="Normal (Web)"/>
    <w:basedOn w:val="Normal"/>
    <w:uiPriority w:val="99"/>
    <w:unhideWhenUsed/>
    <w:qFormat/>
    <w:rsid w:val="0090477b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BalloonText">
    <w:name w:val="Balloon Text"/>
    <w:basedOn w:val="Normal"/>
    <w:link w:val="Style17"/>
    <w:uiPriority w:val="99"/>
    <w:semiHidden/>
    <w:unhideWhenUsed/>
    <w:qFormat/>
    <w:rsid w:val="00566d50"/>
    <w:pPr>
      <w:spacing w:lineRule="auto" w:line="240" w:before="0" w:after="0"/>
    </w:pPr>
    <w:rPr>
      <w:rFonts w:ascii="Tahoma" w:hAnsi="Tahoma" w:cs="Tahoma"/>
      <w:sz w:val="16"/>
      <w:szCs w:val="16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image" Target="media/image2.png"/><Relationship Id="rId4" Type="http://schemas.openxmlformats.org/officeDocument/2006/relationships/hyperlink" Target="mailto:22press_rosreestr@mail.ru" TargetMode="External"/><Relationship Id="rId5" Type="http://schemas.openxmlformats.org/officeDocument/2006/relationships/hyperlink" Target="http://www.rosreestr.gov.ru/" TargetMode="External"/><Relationship Id="rId6" Type="http://schemas.openxmlformats.org/officeDocument/2006/relationships/hyperlink" Target="https://dzen.ru/id/6392ad9bbc8b8d2fd42961a7" TargetMode="External"/><Relationship Id="rId7" Type="http://schemas.openxmlformats.org/officeDocument/2006/relationships/hyperlink" Target="https://vk.com/rosreestr_altaiskii_krai" TargetMode="External"/><Relationship Id="rId8" Type="http://schemas.openxmlformats.org/officeDocument/2006/relationships/hyperlink" Target="https://ok.ru/rosreestr22alt.krai" TargetMode="External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<Relationship Id="rId12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1CA0D3-E1BF-44CA-B903-71E8DEE903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Application>LibreOffice/7.5.6.2$Linux_X86_64 LibreOffice_project/50$Build-2</Application>
  <AppVersion>15.0000</AppVersion>
  <Pages>3</Pages>
  <Words>541</Words>
  <Characters>4188</Characters>
  <CharactersWithSpaces>4916</CharactersWithSpaces>
  <Paragraphs>30</Paragraphs>
  <Company>diakov.net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2024-09-13T09:47:00Z</dcterms:created>
  <dc:creator>Хайрутдинова Ольга Анатольевна</dc:creator>
  <dc:description/>
  <dc:language>ru-RU</dc:language>
  <cp:lastModifiedBy/>
  <cp:lastPrinted>2022-03-31T03:06:00Z</cp:lastPrinted>
  <dcterms:modified xsi:type="dcterms:W3CDTF">2024-10-11T12:41:27Z</dcterms:modified>
  <cp:revision>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